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DEC" w:rsidRDefault="00285DEC" w:rsidP="00285DEC">
      <w:pPr>
        <w:autoSpaceDE w:val="0"/>
        <w:autoSpaceDN w:val="0"/>
        <w:adjustRightInd w:val="0"/>
        <w:spacing w:after="0" w:line="240" w:lineRule="auto"/>
        <w:jc w:val="center"/>
        <w:rPr>
          <w:rFonts w:ascii="Arial" w:hAnsi="Arial" w:cs="Arial"/>
          <w:sz w:val="24"/>
          <w:szCs w:val="24"/>
        </w:rPr>
      </w:pPr>
      <w:bookmarkStart w:id="0" w:name="_GoBack"/>
      <w:bookmarkEnd w:id="0"/>
      <w:r>
        <w:rPr>
          <w:rFonts w:ascii="Arial" w:hAnsi="Arial" w:cs="Arial"/>
          <w:b/>
          <w:bCs/>
          <w:color w:val="000000"/>
          <w:sz w:val="28"/>
          <w:szCs w:val="28"/>
        </w:rPr>
        <w:t>A brief History of C C W I Thrissur</w:t>
      </w:r>
    </w:p>
    <w:p w:rsidR="00285DEC" w:rsidRDefault="00285DEC" w:rsidP="00285DEC">
      <w:pPr>
        <w:autoSpaceDE w:val="0"/>
        <w:autoSpaceDN w:val="0"/>
        <w:adjustRightInd w:val="0"/>
        <w:spacing w:after="0" w:line="240" w:lineRule="auto"/>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The Council of Catholic Women of India (CCWI) was inaugurated in 1964 at the time of  the Eucharistic Congress with representatives from 15 diocese.  Now CCWI has emerged as a strong body of women, with around 45 units spread across the length and breadth of the country.  The CCWI is recognized by the Catholic Bishops Conference of India (CBCI) and is affiliated to the</w:t>
      </w:r>
      <w:r w:rsidR="00AE61F9">
        <w:rPr>
          <w:rFonts w:ascii="Arial" w:hAnsi="Arial" w:cs="Arial"/>
          <w:sz w:val="24"/>
          <w:szCs w:val="24"/>
        </w:rPr>
        <w:t xml:space="preserve"> World</w:t>
      </w:r>
      <w:r>
        <w:rPr>
          <w:rFonts w:ascii="Arial" w:hAnsi="Arial" w:cs="Arial"/>
          <w:sz w:val="24"/>
          <w:szCs w:val="24"/>
        </w:rPr>
        <w:t xml:space="preserve"> Union of Catholic Women’s Organizations (WUCWO).  CCWI works with the CBCI women’s Commission in many dioceses of India.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The CCWI - Thrissur unit is a sub unit of this organization and is one of the pioneer units of CCWI. It is one of the first organizations of Catholic women in Kerala working in the service of God and the Church.  The main purpose of this unit is to see with compassion, the poor and the needy around us and to give them a helping hand to improve their standard of living or help to make their ends meet.  We also aim for our own spiritual development through the activities of the Council and  the guidance and leadership of the Ecclesiastic Advisor/ Director.  We also wish to serve the socio-economic, educational, spiritual and emotional needs of the poor and needy women and children; irrespective of their class, caste, creed or community.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It was established in Thrissur in 1965 under the patronage of the then Bishop of Thrissur, Rt. Rev. Dr. George Alapatt, with around 25 ladies from different parishes of Thrissur.  During the 60’s and the 70’s and till mid 80’s the unit was very active and provided various types of humanitarian services to the less fortunate around them.  Unfortunately the initial vigour and enthusiasm of the members gradually died down and the unit went into a state of hibernation.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However, 1996 due to the efforts of a few enthusiastic ladies and a lot of encouragement from the Alleppey CCWI unit, the Thrissur unit was revived with Rt. Rev. Mar Joseph Kundukulam as its patron and Rev. Fr. Raphael Vadakkan as its director.  As this organization come within the Archeparchy of Trichur, it is under the organisations that comes under The Family </w:t>
      </w:r>
      <w:r w:rsidR="00830DF5">
        <w:rPr>
          <w:rFonts w:ascii="Arial" w:hAnsi="Arial" w:cs="Arial"/>
          <w:sz w:val="24"/>
          <w:szCs w:val="24"/>
        </w:rPr>
        <w:t>Apostolate</w:t>
      </w:r>
      <w:r>
        <w:rPr>
          <w:rFonts w:ascii="Arial" w:hAnsi="Arial" w:cs="Arial"/>
          <w:sz w:val="24"/>
          <w:szCs w:val="24"/>
        </w:rPr>
        <w:t>.  Therefore</w:t>
      </w:r>
      <w:r w:rsidR="00A66200">
        <w:rPr>
          <w:rFonts w:ascii="Arial" w:hAnsi="Arial" w:cs="Arial"/>
          <w:sz w:val="24"/>
          <w:szCs w:val="24"/>
        </w:rPr>
        <w:t>,</w:t>
      </w:r>
      <w:r>
        <w:rPr>
          <w:rFonts w:ascii="Arial" w:hAnsi="Arial" w:cs="Arial"/>
          <w:sz w:val="24"/>
          <w:szCs w:val="24"/>
        </w:rPr>
        <w:t xml:space="preserve"> the director of the Family Apostolate is the Director of CCWI Thrissur Unit.  In pursuance of its motto “in the service of the Church and the nation” the main activities of the council were </w:t>
      </w:r>
      <w:r w:rsidR="00830DF5">
        <w:rPr>
          <w:rFonts w:ascii="Arial" w:hAnsi="Arial" w:cs="Arial"/>
          <w:sz w:val="24"/>
          <w:szCs w:val="24"/>
        </w:rPr>
        <w:t>focused</w:t>
      </w:r>
      <w:r>
        <w:rPr>
          <w:rFonts w:ascii="Arial" w:hAnsi="Arial" w:cs="Arial"/>
          <w:sz w:val="24"/>
          <w:szCs w:val="24"/>
        </w:rPr>
        <w:t xml:space="preserve"> on the physical and medical needs of the destitute and sickly and their families and also the spiritual growth of its members.</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Initially the </w:t>
      </w:r>
      <w:r w:rsidR="00830DF5">
        <w:rPr>
          <w:rFonts w:ascii="Arial" w:hAnsi="Arial" w:cs="Arial"/>
          <w:sz w:val="24"/>
          <w:szCs w:val="24"/>
        </w:rPr>
        <w:t>monthly</w:t>
      </w:r>
      <w:r>
        <w:rPr>
          <w:rFonts w:ascii="Arial" w:hAnsi="Arial" w:cs="Arial"/>
          <w:sz w:val="24"/>
          <w:szCs w:val="24"/>
        </w:rPr>
        <w:t xml:space="preserve"> meetings of the unit were held in the DBCLC Hall of the Archdiocese of Thrissur.  But later with Rev. Fr. Davies Chirammel taking charge as the Director of the unit, the venue of the meetings were shifted to the homes of our </w:t>
      </w:r>
      <w:r>
        <w:rPr>
          <w:rFonts w:ascii="Arial" w:hAnsi="Arial" w:cs="Arial"/>
          <w:sz w:val="24"/>
          <w:szCs w:val="24"/>
        </w:rPr>
        <w:lastRenderedPageBreak/>
        <w:t xml:space="preserve">members.  This helped to develop a </w:t>
      </w:r>
      <w:r w:rsidR="00830DF5">
        <w:rPr>
          <w:rFonts w:ascii="Arial" w:hAnsi="Arial" w:cs="Arial"/>
          <w:sz w:val="24"/>
          <w:szCs w:val="24"/>
        </w:rPr>
        <w:t>greater sense</w:t>
      </w:r>
      <w:r>
        <w:rPr>
          <w:rFonts w:ascii="Arial" w:hAnsi="Arial" w:cs="Arial"/>
          <w:sz w:val="24"/>
          <w:szCs w:val="24"/>
        </w:rPr>
        <w:t xml:space="preserve"> of unity and closeness among the members.</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As </w:t>
      </w:r>
      <w:r w:rsidR="00AE61F9">
        <w:rPr>
          <w:rFonts w:ascii="Arial" w:hAnsi="Arial" w:cs="Arial"/>
          <w:sz w:val="24"/>
          <w:szCs w:val="24"/>
        </w:rPr>
        <w:t>on 01-01-2018</w:t>
      </w:r>
      <w:r>
        <w:rPr>
          <w:rFonts w:ascii="Arial" w:hAnsi="Arial" w:cs="Arial"/>
          <w:sz w:val="24"/>
          <w:szCs w:val="24"/>
        </w:rPr>
        <w:t xml:space="preserve"> CCWI - Thrissur has 3</w:t>
      </w:r>
      <w:r w:rsidR="00AE61F9">
        <w:rPr>
          <w:rFonts w:ascii="Arial" w:hAnsi="Arial" w:cs="Arial"/>
          <w:sz w:val="24"/>
          <w:szCs w:val="24"/>
        </w:rPr>
        <w:t>8</w:t>
      </w:r>
      <w:r>
        <w:rPr>
          <w:rFonts w:ascii="Arial" w:hAnsi="Arial" w:cs="Arial"/>
          <w:sz w:val="24"/>
          <w:szCs w:val="24"/>
        </w:rPr>
        <w:t xml:space="preserve"> members belonging to as many as 13 parishes within the Archdiocese of Trichur.  Meetings are held regularly on every 2nd Monday of the month with the Director on the chair.  The Agenda includes; prayer, reading of the report, homily by the Director, President’s address, review of the activities of the month, programmes for the following month, discussion on relevant matters, vote of thanks and tea.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The following is the brief account of the activities of the Council</w:t>
      </w:r>
      <w:r w:rsidR="00AE61F9">
        <w:rPr>
          <w:rFonts w:ascii="Arial" w:hAnsi="Arial" w:cs="Arial"/>
          <w:sz w:val="24"/>
          <w:szCs w:val="24"/>
        </w:rPr>
        <w: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Has a monthly mee</w:t>
      </w:r>
      <w:r w:rsidR="00E11327">
        <w:rPr>
          <w:rFonts w:ascii="Arial" w:hAnsi="Arial" w:cs="Arial"/>
          <w:sz w:val="24"/>
          <w:szCs w:val="24"/>
        </w:rPr>
        <w:t>t</w:t>
      </w:r>
      <w:r>
        <w:rPr>
          <w:rFonts w:ascii="Arial" w:hAnsi="Arial" w:cs="Arial"/>
          <w:sz w:val="24"/>
          <w:szCs w:val="24"/>
        </w:rPr>
        <w:t xml:space="preserve">ing at the Family Apostolate centre every 2nd Monday of </w:t>
      </w:r>
      <w:r w:rsidR="00830DF5">
        <w:rPr>
          <w:rFonts w:ascii="Arial" w:hAnsi="Arial" w:cs="Arial"/>
          <w:sz w:val="24"/>
          <w:szCs w:val="24"/>
        </w:rPr>
        <w:t>the month</w:t>
      </w:r>
      <w:r>
        <w:rPr>
          <w:rFonts w:ascii="Arial" w:hAnsi="Arial" w:cs="Arial"/>
          <w:sz w:val="24"/>
          <w:szCs w:val="24"/>
        </w:rPr>
        <w: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Providing financial and material help - to needy students, for repair of houses, house construction, to meet day to day needs of the family of 3 Aids </w:t>
      </w:r>
      <w:r w:rsidR="00AE61F9">
        <w:rPr>
          <w:rFonts w:ascii="Arial" w:hAnsi="Arial" w:cs="Arial"/>
          <w:sz w:val="24"/>
          <w:szCs w:val="24"/>
        </w:rPr>
        <w:t>patients,</w:t>
      </w:r>
      <w:r>
        <w:rPr>
          <w:rFonts w:ascii="Arial" w:hAnsi="Arial" w:cs="Arial"/>
          <w:sz w:val="24"/>
          <w:szCs w:val="24"/>
        </w:rPr>
        <w:t xml:space="preserve"> medical treatment, marriage purposes, old age homes, orphanages, to school for disabled children, places like ‘Akasha Parava</w:t>
      </w:r>
      <w:r w:rsidR="00E11327">
        <w:rPr>
          <w:rFonts w:ascii="Arial" w:hAnsi="Arial" w:cs="Arial"/>
          <w:sz w:val="24"/>
          <w:szCs w:val="24"/>
        </w:rPr>
        <w:t>’</w:t>
      </w:r>
      <w:r>
        <w:rPr>
          <w:rFonts w:ascii="Arial" w:hAnsi="Arial" w:cs="Arial"/>
          <w:sz w:val="24"/>
          <w:szCs w:val="24"/>
        </w:rPr>
        <w:t>, flood relief in Mumbai, Santhwanam</w:t>
      </w:r>
      <w:r w:rsidR="00AE61F9">
        <w:rPr>
          <w:rFonts w:ascii="Arial" w:hAnsi="Arial" w:cs="Arial"/>
          <w:sz w:val="24"/>
          <w:szCs w:val="24"/>
        </w:rPr>
        <w:t>, relief to “OKHI</w:t>
      </w:r>
      <w:r w:rsidR="0058799A">
        <w:rPr>
          <w:rFonts w:ascii="Arial" w:hAnsi="Arial" w:cs="Arial"/>
          <w:sz w:val="24"/>
          <w:szCs w:val="24"/>
        </w:rPr>
        <w:t>”</w:t>
      </w:r>
      <w:r w:rsidR="00AE61F9">
        <w:rPr>
          <w:rFonts w:ascii="Arial" w:hAnsi="Arial" w:cs="Arial"/>
          <w:sz w:val="24"/>
          <w:szCs w:val="24"/>
        </w:rPr>
        <w:t xml:space="preserve"> disaster victims</w:t>
      </w:r>
      <w:r>
        <w:rPr>
          <w:rFonts w:ascii="Arial" w:hAnsi="Arial" w:cs="Arial"/>
          <w:sz w:val="24"/>
          <w:szCs w:val="24"/>
        </w:rPr>
        <w: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830DF5"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Visitcharitable</w:t>
      </w:r>
      <w:r w:rsidR="00285DEC">
        <w:rPr>
          <w:rFonts w:ascii="Arial" w:hAnsi="Arial" w:cs="Arial"/>
          <w:sz w:val="24"/>
          <w:szCs w:val="24"/>
        </w:rPr>
        <w:t xml:space="preserve"> institutions and extending financial help and emotional suppor</w:t>
      </w:r>
      <w:r w:rsidR="0058799A">
        <w:rPr>
          <w:rFonts w:ascii="Arial" w:hAnsi="Arial" w:cs="Arial"/>
          <w:sz w:val="24"/>
          <w:szCs w:val="24"/>
        </w:rPr>
        <w:t>t</w:t>
      </w:r>
      <w:r w:rsidR="00285DEC">
        <w:rPr>
          <w:rFonts w:ascii="Arial" w:hAnsi="Arial" w:cs="Arial"/>
          <w:sz w:val="24"/>
          <w:szCs w:val="24"/>
        </w:rPr>
        <w:t xml:space="preserve"> to theinmates.</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Conduct seminars an</w:t>
      </w:r>
      <w:r w:rsidR="00AE61F9">
        <w:rPr>
          <w:rFonts w:ascii="Arial" w:hAnsi="Arial" w:cs="Arial"/>
          <w:sz w:val="24"/>
          <w:szCs w:val="24"/>
        </w:rPr>
        <w:t>d</w:t>
      </w:r>
      <w:r>
        <w:rPr>
          <w:rFonts w:ascii="Arial" w:hAnsi="Arial" w:cs="Arial"/>
          <w:sz w:val="24"/>
          <w:szCs w:val="24"/>
        </w:rPr>
        <w:t xml:space="preserve"> awareness programmes for women empowerment.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Active participation in the programmes of the Archdiocese: Sunday Catechism, </w:t>
      </w:r>
      <w:r w:rsidR="00830DF5">
        <w:rPr>
          <w:rFonts w:ascii="Arial" w:hAnsi="Arial" w:cs="Arial"/>
          <w:sz w:val="24"/>
          <w:szCs w:val="24"/>
        </w:rPr>
        <w:t>Pastoral</w:t>
      </w:r>
      <w:r>
        <w:rPr>
          <w:rFonts w:ascii="Arial" w:hAnsi="Arial" w:cs="Arial"/>
          <w:sz w:val="24"/>
          <w:szCs w:val="24"/>
        </w:rPr>
        <w:t xml:space="preserve"> council, Women’s Commission, Samanwaya.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Co-operate with the other women’s organizations in the Archdiocese and act as a resource provider for conducting various women’s programmes.</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 xml:space="preserve">Christmas celebrations with the children of various </w:t>
      </w:r>
      <w:r w:rsidR="00AE61F9">
        <w:rPr>
          <w:rFonts w:ascii="Arial" w:hAnsi="Arial" w:cs="Arial"/>
          <w:sz w:val="24"/>
          <w:szCs w:val="24"/>
        </w:rPr>
        <w:t>orphanages</w:t>
      </w:r>
      <w:r>
        <w:rPr>
          <w:rFonts w:ascii="Arial" w:hAnsi="Arial" w:cs="Arial"/>
          <w:sz w:val="24"/>
          <w:szCs w:val="24"/>
        </w:rPr>
        <w:t xml:space="preserve"> by singing carols, giving gifts and sharing food with them thus making them feel wanted and giving them pleasure of having a mother.</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Take part in the Adoration of the Holy Eucharist during lent season and in the Holy Qurbana offered for All Souls and for our members who have passed away.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t>Choose a spiritual friend among the members and pray for her special intentions for a month.</w:t>
      </w:r>
    </w:p>
    <w:p w:rsidR="00285DEC" w:rsidRDefault="00285DEC" w:rsidP="00285DEC">
      <w:pPr>
        <w:autoSpaceDE w:val="0"/>
        <w:autoSpaceDN w:val="0"/>
        <w:adjustRightInd w:val="0"/>
        <w:spacing w:after="0" w:line="320" w:lineRule="atLeast"/>
        <w:jc w:val="both"/>
        <w:rPr>
          <w:rFonts w:ascii="Arial" w:hAnsi="Arial" w:cs="Arial"/>
          <w:sz w:val="24"/>
          <w:szCs w:val="24"/>
        </w:rPr>
      </w:pPr>
    </w:p>
    <w:p w:rsidR="00285DEC" w:rsidRDefault="00285DEC" w:rsidP="00285DEC">
      <w:pPr>
        <w:autoSpaceDE w:val="0"/>
        <w:autoSpaceDN w:val="0"/>
        <w:adjustRightInd w:val="0"/>
        <w:spacing w:after="0" w:line="320" w:lineRule="atLeast"/>
        <w:jc w:val="both"/>
        <w:rPr>
          <w:rFonts w:ascii="Arial" w:hAnsi="Arial" w:cs="Arial"/>
          <w:sz w:val="24"/>
          <w:szCs w:val="24"/>
        </w:rPr>
      </w:pPr>
      <w:r>
        <w:rPr>
          <w:rFonts w:ascii="Arial" w:hAnsi="Arial" w:cs="Arial"/>
          <w:sz w:val="24"/>
          <w:szCs w:val="24"/>
        </w:rPr>
        <w:lastRenderedPageBreak/>
        <w:t>We are trying hard to increase the strength of the Council by installing new energetic members to provide better and more service to the Church, the society and the nation at large.</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Our Office bearers from 1996</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December 1996 to December 1999</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ShirlyChackoKallukaran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Dr. Linza Jose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Annu George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Leela Thomas Cherukkekaran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NirmalaAntoKalliath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Janaury 2000 to December 2002</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Lucy Jose Vazhapally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Annu George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Leela Thomas Cherukkekaran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Philo Chackochan</w:t>
      </w:r>
      <w:r>
        <w:rPr>
          <w:rFonts w:ascii="Arial" w:hAnsi="Arial" w:cs="Arial"/>
          <w:sz w:val="24"/>
          <w:szCs w:val="24"/>
        </w:rPr>
        <w:tab/>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NirmalaAntoKalliath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2003 to 2005</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Annu George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Leela Thomas Cherukkekaran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Rani Paul Kavalakkat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Seena Mohan Kattukaran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Juju Joseph Alapatt</w:t>
      </w: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GenoTharakan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2006 to 2008</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Leela Thomas Cherukkekaran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Rani Paul Kavalakkat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Rosemary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Kunjethy Poppy Kunnath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Subhi Jeff Kavalakkat</w:t>
      </w: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Elizabeth George Parakka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Janaury 2009 to December 2011</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Rosemary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ShirlyChackoKallukaran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Sinkamma George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PriyaOusephChakola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Anna Francis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Janaury 2012 to December 2014</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Lucy Jose Vazhapilly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Mary Varghese Anchery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Sinkamma George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Mini Mohan (Rani Kokken)</w:t>
      </w:r>
    </w:p>
    <w:p w:rsidR="00285DEC" w:rsidRDefault="00285DEC" w:rsidP="00285DEC">
      <w:pPr>
        <w:autoSpaceDE w:val="0"/>
        <w:autoSpaceDN w:val="0"/>
        <w:adjustRightInd w:val="0"/>
        <w:spacing w:after="0" w:line="240" w:lineRule="auto"/>
        <w:jc w:val="both"/>
        <w:rPr>
          <w:rFonts w:ascii="Arial" w:hAnsi="Arial" w:cs="Arial"/>
          <w:sz w:val="24"/>
          <w:szCs w:val="24"/>
        </w:rPr>
      </w:pPr>
    </w:p>
    <w:p w:rsidR="00A6302F" w:rsidRDefault="00A6302F" w:rsidP="00285DEC">
      <w:pPr>
        <w:autoSpaceDE w:val="0"/>
        <w:autoSpaceDN w:val="0"/>
        <w:adjustRightInd w:val="0"/>
        <w:spacing w:after="0" w:line="240" w:lineRule="auto"/>
        <w:jc w:val="both"/>
        <w:rPr>
          <w:rFonts w:ascii="Arial" w:hAnsi="Arial" w:cs="Arial"/>
          <w:sz w:val="24"/>
          <w:szCs w:val="24"/>
        </w:rPr>
      </w:pPr>
    </w:p>
    <w:p w:rsidR="00A6302F" w:rsidRDefault="00A6302F" w:rsidP="00285DEC">
      <w:pPr>
        <w:autoSpaceDE w:val="0"/>
        <w:autoSpaceDN w:val="0"/>
        <w:adjustRightInd w:val="0"/>
        <w:spacing w:after="0" w:line="240" w:lineRule="auto"/>
        <w:jc w:val="both"/>
        <w:rPr>
          <w:rFonts w:ascii="Arial" w:hAnsi="Arial" w:cs="Arial"/>
          <w:sz w:val="24"/>
          <w:szCs w:val="24"/>
        </w:rPr>
      </w:pPr>
    </w:p>
    <w:p w:rsidR="00A6302F" w:rsidRDefault="00A6302F" w:rsidP="00285DEC">
      <w:pPr>
        <w:autoSpaceDE w:val="0"/>
        <w:autoSpaceDN w:val="0"/>
        <w:adjustRightInd w:val="0"/>
        <w:spacing w:after="0" w:line="240" w:lineRule="auto"/>
        <w:jc w:val="both"/>
        <w:rPr>
          <w:rFonts w:ascii="Arial" w:hAnsi="Arial" w:cs="Arial"/>
          <w:sz w:val="24"/>
          <w:szCs w:val="24"/>
        </w:rPr>
      </w:pPr>
    </w:p>
    <w:p w:rsidR="00A6302F" w:rsidRDefault="00A6302F"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Janaury 2015 to December 2017</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Mini Mohan (Rani Kokken)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Anna Francis 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SheebaRaphelKallarackal</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Omana Jose Chandy</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ShingsyRaphyVadakkan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Janaury 2018 to </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President :</w:t>
      </w:r>
      <w:r>
        <w:rPr>
          <w:rFonts w:ascii="Arial" w:hAnsi="Arial" w:cs="Arial"/>
          <w:sz w:val="24"/>
          <w:szCs w:val="24"/>
        </w:rPr>
        <w:tab/>
      </w:r>
      <w:r>
        <w:rPr>
          <w:rFonts w:ascii="Arial" w:hAnsi="Arial" w:cs="Arial"/>
          <w:sz w:val="24"/>
          <w:szCs w:val="24"/>
        </w:rPr>
        <w:tab/>
        <w:t>NirmalaAntoKalliath</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Vice President :</w:t>
      </w:r>
      <w:r>
        <w:rPr>
          <w:rFonts w:ascii="Arial" w:hAnsi="Arial" w:cs="Arial"/>
          <w:sz w:val="24"/>
          <w:szCs w:val="24"/>
        </w:rPr>
        <w:tab/>
        <w:t>ShingsyRaphyVadakkan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AE61F9"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Secretary :</w:t>
      </w:r>
      <w:r>
        <w:rPr>
          <w:rFonts w:ascii="Arial" w:hAnsi="Arial" w:cs="Arial"/>
          <w:sz w:val="24"/>
          <w:szCs w:val="24"/>
        </w:rPr>
        <w:tab/>
      </w:r>
      <w:r>
        <w:rPr>
          <w:rFonts w:ascii="Arial" w:hAnsi="Arial" w:cs="Arial"/>
          <w:sz w:val="24"/>
          <w:szCs w:val="24"/>
        </w:rPr>
        <w:tab/>
        <w:t>Cl</w:t>
      </w:r>
      <w:r w:rsidR="00285DEC">
        <w:rPr>
          <w:rFonts w:ascii="Arial" w:hAnsi="Arial" w:cs="Arial"/>
          <w:sz w:val="24"/>
          <w:szCs w:val="24"/>
        </w:rPr>
        <w:t>aris Francis Kavalakkat</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Joint Secretary :</w:t>
      </w:r>
      <w:r>
        <w:rPr>
          <w:rFonts w:ascii="Arial" w:hAnsi="Arial" w:cs="Arial"/>
          <w:sz w:val="24"/>
          <w:szCs w:val="24"/>
        </w:rPr>
        <w:tab/>
        <w:t>Tessy Joseph Parakka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Treasurer :</w:t>
      </w:r>
      <w:r>
        <w:rPr>
          <w:rFonts w:ascii="Arial" w:hAnsi="Arial" w:cs="Arial"/>
          <w:sz w:val="24"/>
          <w:szCs w:val="24"/>
        </w:rPr>
        <w:tab/>
      </w:r>
      <w:r>
        <w:rPr>
          <w:rFonts w:ascii="Arial" w:hAnsi="Arial" w:cs="Arial"/>
          <w:sz w:val="24"/>
          <w:szCs w:val="24"/>
        </w:rPr>
        <w:tab/>
        <w:t>PriyaOusephChakola</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b/>
          <w:bCs/>
          <w:sz w:val="26"/>
          <w:szCs w:val="26"/>
        </w:rPr>
        <w:t>Our Directors from 1996</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Raphael Vadakkan</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Davis Chirammel</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Varghese Kuthoor</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Frederic Eluvathingal</w:t>
      </w:r>
    </w:p>
    <w:p w:rsidR="00285DEC" w:rsidRDefault="00285DEC" w:rsidP="00285DEC">
      <w:pPr>
        <w:autoSpaceDE w:val="0"/>
        <w:autoSpaceDN w:val="0"/>
        <w:adjustRightInd w:val="0"/>
        <w:spacing w:after="0" w:line="240" w:lineRule="auto"/>
        <w:jc w:val="both"/>
        <w:rPr>
          <w:rFonts w:ascii="Arial" w:hAnsi="Arial" w:cs="Arial"/>
          <w:sz w:val="24"/>
          <w:szCs w:val="24"/>
        </w:rPr>
      </w:pPr>
    </w:p>
    <w:p w:rsid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Lawrence Thaikkattil</w:t>
      </w:r>
    </w:p>
    <w:p w:rsidR="00285DEC" w:rsidRDefault="00285DEC" w:rsidP="00285DEC">
      <w:pPr>
        <w:autoSpaceDE w:val="0"/>
        <w:autoSpaceDN w:val="0"/>
        <w:adjustRightInd w:val="0"/>
        <w:spacing w:after="0" w:line="240" w:lineRule="auto"/>
        <w:jc w:val="both"/>
        <w:rPr>
          <w:rFonts w:ascii="Arial" w:hAnsi="Arial" w:cs="Arial"/>
          <w:sz w:val="24"/>
          <w:szCs w:val="24"/>
        </w:rPr>
      </w:pPr>
    </w:p>
    <w:p w:rsidR="00FA5461" w:rsidRPr="00285DEC" w:rsidRDefault="00285DEC" w:rsidP="00285DEC">
      <w:pPr>
        <w:autoSpaceDE w:val="0"/>
        <w:autoSpaceDN w:val="0"/>
        <w:adjustRightInd w:val="0"/>
        <w:spacing w:after="0" w:line="240" w:lineRule="auto"/>
        <w:jc w:val="both"/>
        <w:rPr>
          <w:rFonts w:ascii="Arial" w:hAnsi="Arial" w:cs="Arial"/>
          <w:sz w:val="24"/>
          <w:szCs w:val="24"/>
        </w:rPr>
      </w:pPr>
      <w:r>
        <w:rPr>
          <w:rFonts w:ascii="Arial" w:hAnsi="Arial" w:cs="Arial"/>
          <w:sz w:val="24"/>
          <w:szCs w:val="24"/>
        </w:rPr>
        <w:t>Rev. Fr. Denny Thanikkal</w:t>
      </w:r>
    </w:p>
    <w:sectPr w:rsidR="00FA5461" w:rsidRPr="00285DEC" w:rsidSect="00285DEC">
      <w:headerReference w:type="default" r:id="rId7"/>
      <w:pgSz w:w="12240" w:h="15840"/>
      <w:pgMar w:top="1440" w:right="144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61CA" w:rsidRDefault="00F161CA" w:rsidP="00E11327">
      <w:pPr>
        <w:spacing w:after="0" w:line="240" w:lineRule="auto"/>
      </w:pPr>
      <w:r>
        <w:separator/>
      </w:r>
    </w:p>
  </w:endnote>
  <w:endnote w:type="continuationSeparator" w:id="1">
    <w:p w:rsidR="00F161CA" w:rsidRDefault="00F161CA" w:rsidP="00E113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61CA" w:rsidRDefault="00F161CA" w:rsidP="00E11327">
      <w:pPr>
        <w:spacing w:after="0" w:line="240" w:lineRule="auto"/>
      </w:pPr>
      <w:r>
        <w:separator/>
      </w:r>
    </w:p>
  </w:footnote>
  <w:footnote w:type="continuationSeparator" w:id="1">
    <w:p w:rsidR="00F161CA" w:rsidRDefault="00F161CA" w:rsidP="00E1132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04975"/>
      <w:docPartObj>
        <w:docPartGallery w:val="Page Numbers (Top of Page)"/>
        <w:docPartUnique/>
      </w:docPartObj>
    </w:sdtPr>
    <w:sdtContent>
      <w:p w:rsidR="00E11327" w:rsidRDefault="00A519F6">
        <w:pPr>
          <w:pStyle w:val="Header"/>
          <w:jc w:val="right"/>
        </w:pPr>
        <w:r>
          <w:fldChar w:fldCharType="begin"/>
        </w:r>
        <w:r w:rsidR="00F87562">
          <w:instrText xml:space="preserve"> PAGE   \* MERGEFORMAT </w:instrText>
        </w:r>
        <w:r>
          <w:fldChar w:fldCharType="separate"/>
        </w:r>
        <w:r w:rsidR="004D41DC">
          <w:rPr>
            <w:noProof/>
          </w:rPr>
          <w:t>5</w:t>
        </w:r>
        <w:r>
          <w:rPr>
            <w:noProof/>
          </w:rPr>
          <w:fldChar w:fldCharType="end"/>
        </w:r>
      </w:p>
    </w:sdtContent>
  </w:sdt>
  <w:p w:rsidR="00E11327" w:rsidRDefault="00E1132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85DEC"/>
    <w:rsid w:val="00242951"/>
    <w:rsid w:val="00285DEC"/>
    <w:rsid w:val="00357AF0"/>
    <w:rsid w:val="003D4CB9"/>
    <w:rsid w:val="004D41DC"/>
    <w:rsid w:val="0058799A"/>
    <w:rsid w:val="00830DF5"/>
    <w:rsid w:val="00A519F6"/>
    <w:rsid w:val="00A6302F"/>
    <w:rsid w:val="00A66200"/>
    <w:rsid w:val="00AE61F9"/>
    <w:rsid w:val="00E11327"/>
    <w:rsid w:val="00E14458"/>
    <w:rsid w:val="00F161CA"/>
    <w:rsid w:val="00F711E5"/>
    <w:rsid w:val="00F8756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1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13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1327"/>
  </w:style>
  <w:style w:type="paragraph" w:styleId="Footer">
    <w:name w:val="footer"/>
    <w:basedOn w:val="Normal"/>
    <w:link w:val="FooterChar"/>
    <w:uiPriority w:val="99"/>
    <w:semiHidden/>
    <w:unhideWhenUsed/>
    <w:rsid w:val="00E1132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13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FAEE60-EAD3-4B29-93C5-CA6652381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1016</Words>
  <Characters>5797</Characters>
  <Application>Microsoft Office Word</Application>
  <DocSecurity>0</DocSecurity>
  <Lines>48</Lines>
  <Paragraphs>13</Paragraphs>
  <ScaleCrop>false</ScaleCrop>
  <Company/>
  <LinksUpToDate>false</LinksUpToDate>
  <CharactersWithSpaces>6800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2018-01-31T13:01:00Z</cp:lastPrinted>
  <dcterms:created xsi:type="dcterms:W3CDTF">2018-02-06T06:02:00Z</dcterms:created>
  <dcterms:modified xsi:type="dcterms:W3CDTF">2018-02-06T06:02:00Z</dcterms:modified>
</cp:coreProperties>
</file>